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8B" w:rsidRPr="00C9488B" w:rsidRDefault="00C9488B" w:rsidP="00C9488B">
      <w:pPr>
        <w:jc w:val="both"/>
        <w:rPr>
          <w:rFonts w:cs="Arial"/>
          <w:b/>
          <w:color w:val="1F3864" w:themeColor="accent1" w:themeShade="80"/>
          <w:sz w:val="28"/>
          <w:szCs w:val="28"/>
        </w:rPr>
      </w:pPr>
      <w:r w:rsidRPr="00C9488B">
        <w:rPr>
          <w:rFonts w:cs="Arial"/>
          <w:b/>
          <w:color w:val="1F3864" w:themeColor="accent1" w:themeShade="80"/>
          <w:sz w:val="28"/>
          <w:szCs w:val="28"/>
        </w:rPr>
        <w:t>Informationen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2"/>
          <w:szCs w:val="22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2"/>
          <w:szCs w:val="22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2"/>
          <w:szCs w:val="22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 xml:space="preserve">Wir bitten Sie, Ihren Bedarf bis zum </w:t>
      </w:r>
      <w:r w:rsidRPr="00C9488B">
        <w:rPr>
          <w:rFonts w:cs="Arial"/>
          <w:b/>
          <w:color w:val="1F3864" w:themeColor="accent1" w:themeShade="80"/>
          <w:sz w:val="24"/>
          <w:szCs w:val="24"/>
        </w:rPr>
        <w:t>20.01.2020</w:t>
      </w:r>
      <w:r w:rsidRPr="00C9488B">
        <w:rPr>
          <w:rFonts w:cs="Arial"/>
          <w:color w:val="1F3864" w:themeColor="accent1" w:themeShade="80"/>
          <w:sz w:val="24"/>
          <w:szCs w:val="24"/>
        </w:rPr>
        <w:t xml:space="preserve"> zu melden. (keine Faxe, da meist unleserlich)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>Fehlmeldungen sind nicht erforderlich.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>Das Antragsformular wird Ihnen nach Prüfung, mit entsprechenden Bestätigungsvermerken, im Original zurückgesandt.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 xml:space="preserve">Auf der Grundlage der bewilligten Personenzahl erfolgt die Rechnungslegung der Ausbildungsstätten nach Absolvierung der Kurse </w:t>
      </w:r>
      <w:r w:rsidRPr="00C9488B">
        <w:rPr>
          <w:rFonts w:cs="Arial"/>
          <w:b/>
          <w:bCs/>
          <w:color w:val="1F3864" w:themeColor="accent1" w:themeShade="80"/>
          <w:sz w:val="24"/>
          <w:szCs w:val="24"/>
        </w:rPr>
        <w:t>direkt</w:t>
      </w:r>
      <w:r w:rsidRPr="00C9488B">
        <w:rPr>
          <w:rFonts w:cs="Arial"/>
          <w:color w:val="1F3864" w:themeColor="accent1" w:themeShade="80"/>
          <w:sz w:val="24"/>
          <w:szCs w:val="24"/>
        </w:rPr>
        <w:t xml:space="preserve"> an die </w:t>
      </w:r>
      <w:r w:rsidR="0096475F">
        <w:rPr>
          <w:rFonts w:cs="Arial"/>
          <w:color w:val="1F3864" w:themeColor="accent1" w:themeShade="80"/>
          <w:sz w:val="24"/>
          <w:szCs w:val="24"/>
        </w:rPr>
        <w:t>Feuerwehr-</w:t>
      </w:r>
      <w:r w:rsidRPr="00C9488B">
        <w:rPr>
          <w:rFonts w:cs="Arial"/>
          <w:color w:val="1F3864" w:themeColor="accent1" w:themeShade="80"/>
          <w:sz w:val="24"/>
          <w:szCs w:val="24"/>
        </w:rPr>
        <w:t xml:space="preserve">Unfallkasse Brandenburg. 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 xml:space="preserve">Eine private Verauslagung der Kosten sollte im Regelfall </w:t>
      </w:r>
      <w:r w:rsidRPr="00C9488B">
        <w:rPr>
          <w:rFonts w:cs="Arial"/>
          <w:b/>
          <w:color w:val="1F3864" w:themeColor="accent1" w:themeShade="80"/>
          <w:sz w:val="24"/>
          <w:szCs w:val="24"/>
        </w:rPr>
        <w:t>nicht</w:t>
      </w:r>
      <w:r w:rsidRPr="00C9488B">
        <w:rPr>
          <w:rFonts w:cs="Arial"/>
          <w:color w:val="1F3864" w:themeColor="accent1" w:themeShade="80"/>
          <w:sz w:val="24"/>
          <w:szCs w:val="24"/>
        </w:rPr>
        <w:t xml:space="preserve"> erfolgen.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 xml:space="preserve">Sollte dennoch ein Erstattungsantrag an die </w:t>
      </w:r>
      <w:r w:rsidR="0096475F">
        <w:rPr>
          <w:rFonts w:cs="Arial"/>
          <w:color w:val="1F3864" w:themeColor="accent1" w:themeShade="80"/>
          <w:sz w:val="24"/>
          <w:szCs w:val="24"/>
        </w:rPr>
        <w:t>Feuerwehr-</w:t>
      </w:r>
      <w:r w:rsidRPr="00C9488B">
        <w:rPr>
          <w:rFonts w:cs="Arial"/>
          <w:color w:val="1F3864" w:themeColor="accent1" w:themeShade="80"/>
          <w:sz w:val="24"/>
          <w:szCs w:val="24"/>
        </w:rPr>
        <w:t>Unfallkasse Brandenburg gestellt werden, sind die Originalrechnungen bzw. Originalquittungsbelege sowie Bankverbindung mit Angaben von BIC und IBAN einzureichen.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 xml:space="preserve">Die Datenschutzhinweise zur Verarbeitung Ihrer personenbezogenen Daten bei der </w:t>
      </w:r>
      <w:r w:rsidR="00725843">
        <w:rPr>
          <w:rFonts w:cs="Arial"/>
          <w:color w:val="1F3864" w:themeColor="accent1" w:themeShade="80"/>
          <w:sz w:val="24"/>
          <w:szCs w:val="24"/>
        </w:rPr>
        <w:t>Feuerwehr-</w:t>
      </w:r>
      <w:r w:rsidRPr="00C9488B">
        <w:rPr>
          <w:rFonts w:cs="Arial"/>
          <w:color w:val="1F3864" w:themeColor="accent1" w:themeShade="80"/>
          <w:sz w:val="24"/>
          <w:szCs w:val="24"/>
        </w:rPr>
        <w:t>Unfallkasse Brandenburg finden Sie eben</w:t>
      </w:r>
      <w:r w:rsidR="000C305E">
        <w:rPr>
          <w:rFonts w:cs="Arial"/>
          <w:color w:val="1F3864" w:themeColor="accent1" w:themeShade="80"/>
          <w:sz w:val="24"/>
          <w:szCs w:val="24"/>
        </w:rPr>
        <w:t>falls auf unserer Internetseite.</w:t>
      </w:r>
      <w:bookmarkStart w:id="0" w:name="_GoBack"/>
      <w:bookmarkEnd w:id="0"/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sectPr w:rsidR="00C9488B" w:rsidRPr="00C9488B">
      <w:pgSz w:w="11906" w:h="16838" w:code="9"/>
      <w:pgMar w:top="1418" w:right="1418" w:bottom="1134" w:left="1418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0B29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34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CAAF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AA82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FCA8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9C2969"/>
    <w:multiLevelType w:val="singleLevel"/>
    <w:tmpl w:val="8592C8FE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sz w:val="16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B"/>
    <w:rsid w:val="000C305E"/>
    <w:rsid w:val="00142FEC"/>
    <w:rsid w:val="00301F73"/>
    <w:rsid w:val="00392854"/>
    <w:rsid w:val="00725843"/>
    <w:rsid w:val="007C6438"/>
    <w:rsid w:val="0096475F"/>
    <w:rsid w:val="00C9488B"/>
    <w:rsid w:val="00E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BAF19"/>
  <w15:chartTrackingRefBased/>
  <w15:docId w15:val="{06C88A3A-731C-4C1C-A112-1FDF3F60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88B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Tabelle1">
    <w:name w:val="Tabelle1"/>
    <w:basedOn w:val="Standard"/>
    <w:autoRedefine/>
  </w:style>
  <w:style w:type="character" w:styleId="Hyperlink">
    <w:name w:val="Hyperlink"/>
    <w:semiHidden/>
    <w:rsid w:val="00C9488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8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3A7A63B5</Template>
  <TotalTime>0</TotalTime>
  <Pages>1</Pages>
  <Words>103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UKBB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hillem</cp:lastModifiedBy>
  <cp:revision>5</cp:revision>
  <cp:lastPrinted>2019-10-25T14:15:00Z</cp:lastPrinted>
  <dcterms:created xsi:type="dcterms:W3CDTF">2019-10-25T12:46:00Z</dcterms:created>
  <dcterms:modified xsi:type="dcterms:W3CDTF">2019-11-14T15:11:00Z</dcterms:modified>
</cp:coreProperties>
</file>